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6386D" w14:textId="77777777" w:rsidR="00DF4CAC" w:rsidRPr="00933664" w:rsidRDefault="00DF4CAC" w:rsidP="00DF4CAC">
      <w:pPr>
        <w:rPr>
          <w:rFonts w:cstheme="minorHAnsi"/>
        </w:rPr>
      </w:pPr>
    </w:p>
    <w:tbl>
      <w:tblPr>
        <w:tblStyle w:val="TableGrid"/>
        <w:tblW w:w="0" w:type="auto"/>
        <w:tblLook w:val="04A0" w:firstRow="1" w:lastRow="0" w:firstColumn="1" w:lastColumn="0" w:noHBand="0" w:noVBand="1"/>
      </w:tblPr>
      <w:tblGrid>
        <w:gridCol w:w="2396"/>
        <w:gridCol w:w="6620"/>
      </w:tblGrid>
      <w:tr w:rsidR="00DF4CAC" w:rsidRPr="00DF4CAC" w14:paraId="5558EFD0" w14:textId="77777777" w:rsidTr="00617543">
        <w:trPr>
          <w:trHeight w:val="536"/>
        </w:trPr>
        <w:tc>
          <w:tcPr>
            <w:tcW w:w="1271" w:type="dxa"/>
          </w:tcPr>
          <w:p w14:paraId="64DF7022"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Title</w:t>
            </w:r>
          </w:p>
        </w:tc>
        <w:tc>
          <w:tcPr>
            <w:tcW w:w="7745" w:type="dxa"/>
          </w:tcPr>
          <w:p w14:paraId="6ADDAD94" w14:textId="77777777" w:rsidR="00DF4CAC" w:rsidRPr="00DF4CAC" w:rsidRDefault="00DF4CAC" w:rsidP="00617543">
            <w:pPr>
              <w:rPr>
                <w:rFonts w:asciiTheme="minorHAnsi" w:hAnsiTheme="minorHAnsi" w:cstheme="minorHAnsi"/>
                <w:b/>
                <w:sz w:val="22"/>
                <w:szCs w:val="22"/>
              </w:rPr>
            </w:pPr>
            <w:r w:rsidRPr="00DF4CAC">
              <w:rPr>
                <w:rFonts w:asciiTheme="minorHAnsi" w:hAnsiTheme="minorHAnsi" w:cstheme="minorHAnsi"/>
                <w:b/>
                <w:sz w:val="22"/>
                <w:szCs w:val="22"/>
              </w:rPr>
              <w:t xml:space="preserve">Ideal Men and Ideal Women </w:t>
            </w:r>
          </w:p>
        </w:tc>
      </w:tr>
      <w:tr w:rsidR="00DF4CAC" w:rsidRPr="00DF4CAC" w14:paraId="4E342392" w14:textId="77777777" w:rsidTr="00617543">
        <w:tc>
          <w:tcPr>
            <w:tcW w:w="1271" w:type="dxa"/>
          </w:tcPr>
          <w:p w14:paraId="4FF4F1E0"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Objective</w:t>
            </w:r>
          </w:p>
        </w:tc>
        <w:tc>
          <w:tcPr>
            <w:tcW w:w="7745" w:type="dxa"/>
          </w:tcPr>
          <w:p w14:paraId="02F00D20"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Understand how gender ideals can prevent people from fulfilling their full potential</w:t>
            </w:r>
          </w:p>
        </w:tc>
      </w:tr>
      <w:tr w:rsidR="00DF4CAC" w:rsidRPr="00DF4CAC" w14:paraId="1A3944D9" w14:textId="77777777" w:rsidTr="00617543">
        <w:tc>
          <w:tcPr>
            <w:tcW w:w="1271" w:type="dxa"/>
          </w:tcPr>
          <w:p w14:paraId="4145728E"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Target audience</w:t>
            </w:r>
          </w:p>
        </w:tc>
        <w:tc>
          <w:tcPr>
            <w:tcW w:w="7745" w:type="dxa"/>
          </w:tcPr>
          <w:p w14:paraId="20488C40"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Community members</w:t>
            </w:r>
          </w:p>
        </w:tc>
      </w:tr>
      <w:tr w:rsidR="00DF4CAC" w:rsidRPr="00DF4CAC" w14:paraId="50B03EBF" w14:textId="77777777" w:rsidTr="00617543">
        <w:tc>
          <w:tcPr>
            <w:tcW w:w="1271" w:type="dxa"/>
          </w:tcPr>
          <w:p w14:paraId="22130B41"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Group size</w:t>
            </w:r>
          </w:p>
        </w:tc>
        <w:tc>
          <w:tcPr>
            <w:tcW w:w="7745" w:type="dxa"/>
          </w:tcPr>
          <w:p w14:paraId="4FA38EF5"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20–25 mixed male/female participants</w:t>
            </w:r>
          </w:p>
        </w:tc>
      </w:tr>
      <w:tr w:rsidR="00DF4CAC" w:rsidRPr="00DF4CAC" w14:paraId="4816AE80" w14:textId="77777777" w:rsidTr="00617543">
        <w:tc>
          <w:tcPr>
            <w:tcW w:w="1271" w:type="dxa"/>
          </w:tcPr>
          <w:p w14:paraId="1463F4E3"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Estimated time</w:t>
            </w:r>
          </w:p>
        </w:tc>
        <w:tc>
          <w:tcPr>
            <w:tcW w:w="7745" w:type="dxa"/>
          </w:tcPr>
          <w:p w14:paraId="59B67796"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1h</w:t>
            </w:r>
          </w:p>
        </w:tc>
      </w:tr>
      <w:tr w:rsidR="00DF4CAC" w:rsidRPr="00DF4CAC" w14:paraId="59A9C49C" w14:textId="77777777" w:rsidTr="00617543">
        <w:trPr>
          <w:trHeight w:val="65"/>
        </w:trPr>
        <w:tc>
          <w:tcPr>
            <w:tcW w:w="1271" w:type="dxa"/>
          </w:tcPr>
          <w:p w14:paraId="29314BC1"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 xml:space="preserve">Materials </w:t>
            </w:r>
          </w:p>
        </w:tc>
        <w:tc>
          <w:tcPr>
            <w:tcW w:w="7745" w:type="dxa"/>
          </w:tcPr>
          <w:p w14:paraId="6333EA20"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Whiteboard or blackboard, whiteboard markers or chalk, markers and flip chart</w:t>
            </w:r>
          </w:p>
        </w:tc>
      </w:tr>
      <w:tr w:rsidR="00DF4CAC" w:rsidRPr="00DF4CAC" w14:paraId="3F5D57CD" w14:textId="77777777" w:rsidTr="00617543">
        <w:tc>
          <w:tcPr>
            <w:tcW w:w="1271" w:type="dxa"/>
          </w:tcPr>
          <w:p w14:paraId="60E87F98"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Printouts/downloadable resources</w:t>
            </w:r>
          </w:p>
        </w:tc>
        <w:tc>
          <w:tcPr>
            <w:tcW w:w="7745" w:type="dxa"/>
          </w:tcPr>
          <w:p w14:paraId="5273CBC6" w14:textId="29D0E781" w:rsidR="00DF4CAC" w:rsidRPr="00DF4CAC" w:rsidRDefault="00AB042E" w:rsidP="00DF4CAC">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 </w:t>
            </w:r>
            <w:hyperlink r:id="rId8" w:history="1">
              <w:r w:rsidRPr="00E201F1">
                <w:rPr>
                  <w:rStyle w:val="Hyperlink"/>
                  <w:rFonts w:asciiTheme="minorHAnsi" w:hAnsiTheme="minorHAnsi" w:cstheme="minorHAnsi"/>
                  <w:sz w:val="22"/>
                  <w:szCs w:val="22"/>
                </w:rPr>
                <w:t>House constructio</w:t>
              </w:r>
              <w:r w:rsidR="00E201F1" w:rsidRPr="00E201F1">
                <w:rPr>
                  <w:rStyle w:val="Hyperlink"/>
                  <w:rFonts w:asciiTheme="minorHAnsi" w:hAnsiTheme="minorHAnsi" w:cstheme="minorHAnsi"/>
                  <w:sz w:val="22"/>
                  <w:szCs w:val="22"/>
                </w:rPr>
                <w:t>n</w:t>
              </w:r>
            </w:hyperlink>
          </w:p>
        </w:tc>
      </w:tr>
      <w:tr w:rsidR="00DF4CAC" w:rsidRPr="00DF4CAC" w14:paraId="20D00F07" w14:textId="77777777" w:rsidTr="00617543">
        <w:tc>
          <w:tcPr>
            <w:tcW w:w="1271" w:type="dxa"/>
          </w:tcPr>
          <w:p w14:paraId="7AFE2A63" w14:textId="77777777"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Source</w:t>
            </w:r>
          </w:p>
        </w:tc>
        <w:tc>
          <w:tcPr>
            <w:tcW w:w="7745" w:type="dxa"/>
          </w:tcPr>
          <w:p w14:paraId="03AD0CC8" w14:textId="7F0E37B0" w:rsidR="00DF4CAC" w:rsidRPr="00DF4CAC" w:rsidRDefault="00DF4CAC" w:rsidP="00617543">
            <w:pPr>
              <w:rPr>
                <w:rFonts w:asciiTheme="minorHAnsi" w:hAnsiTheme="minorHAnsi" w:cstheme="minorHAnsi"/>
                <w:sz w:val="22"/>
                <w:szCs w:val="22"/>
              </w:rPr>
            </w:pPr>
            <w:r w:rsidRPr="00DF4CAC">
              <w:rPr>
                <w:rFonts w:asciiTheme="minorHAnsi" w:hAnsiTheme="minorHAnsi" w:cstheme="minorHAnsi"/>
                <w:sz w:val="22"/>
                <w:szCs w:val="22"/>
              </w:rPr>
              <w:t xml:space="preserve">Adapted from </w:t>
            </w:r>
            <w:hyperlink r:id="rId9" w:history="1">
              <w:r w:rsidRPr="00DF4CAC">
                <w:rPr>
                  <w:rStyle w:val="Hyperlink"/>
                  <w:rFonts w:asciiTheme="minorHAnsi" w:hAnsiTheme="minorHAnsi" w:cstheme="minorHAnsi"/>
                  <w:sz w:val="22"/>
                  <w:szCs w:val="22"/>
                </w:rPr>
                <w:t xml:space="preserve">gender </w:t>
              </w:r>
              <w:proofErr w:type="spellStart"/>
              <w:r w:rsidRPr="00DF4CAC">
                <w:rPr>
                  <w:rStyle w:val="Hyperlink"/>
                  <w:rFonts w:asciiTheme="minorHAnsi" w:hAnsiTheme="minorHAnsi" w:cstheme="minorHAnsi"/>
                  <w:sz w:val="22"/>
                  <w:szCs w:val="22"/>
                </w:rPr>
                <w:t>sensitisation</w:t>
              </w:r>
              <w:proofErr w:type="spellEnd"/>
              <w:r w:rsidRPr="00DF4CAC">
                <w:rPr>
                  <w:rStyle w:val="Hyperlink"/>
                  <w:rFonts w:asciiTheme="minorHAnsi" w:hAnsiTheme="minorHAnsi" w:cstheme="minorHAnsi"/>
                  <w:sz w:val="22"/>
                  <w:szCs w:val="22"/>
                </w:rPr>
                <w:t xml:space="preserve"> module for gender trainers</w:t>
              </w:r>
            </w:hyperlink>
            <w:r w:rsidR="00434708">
              <w:rPr>
                <w:rFonts w:asciiTheme="minorHAnsi" w:hAnsiTheme="minorHAnsi" w:cstheme="minorHAnsi"/>
                <w:sz w:val="22"/>
                <w:szCs w:val="22"/>
              </w:rPr>
              <w:t xml:space="preserve"> comp</w:t>
            </w:r>
            <w:r w:rsidRPr="00DF4CAC">
              <w:rPr>
                <w:rFonts w:asciiTheme="minorHAnsi" w:hAnsiTheme="minorHAnsi" w:cstheme="minorHAnsi"/>
                <w:sz w:val="22"/>
                <w:szCs w:val="22"/>
              </w:rPr>
              <w:t>i</w:t>
            </w:r>
            <w:r w:rsidR="00434708">
              <w:rPr>
                <w:rFonts w:asciiTheme="minorHAnsi" w:hAnsiTheme="minorHAnsi" w:cstheme="minorHAnsi"/>
                <w:sz w:val="22"/>
                <w:szCs w:val="22"/>
              </w:rPr>
              <w:t>l</w:t>
            </w:r>
            <w:r w:rsidRPr="00DF4CAC">
              <w:rPr>
                <w:rFonts w:asciiTheme="minorHAnsi" w:hAnsiTheme="minorHAnsi" w:cstheme="minorHAnsi"/>
                <w:sz w:val="22"/>
                <w:szCs w:val="22"/>
              </w:rPr>
              <w:t xml:space="preserve">ed by </w:t>
            </w:r>
            <w:proofErr w:type="spellStart"/>
            <w:r w:rsidRPr="00DF4CAC">
              <w:rPr>
                <w:rFonts w:asciiTheme="minorHAnsi" w:hAnsiTheme="minorHAnsi" w:cstheme="minorHAnsi"/>
                <w:sz w:val="22"/>
                <w:szCs w:val="22"/>
              </w:rPr>
              <w:t>Rosan</w:t>
            </w:r>
            <w:proofErr w:type="spellEnd"/>
            <w:r w:rsidRPr="00DF4CAC">
              <w:rPr>
                <w:rFonts w:asciiTheme="minorHAnsi" w:hAnsiTheme="minorHAnsi" w:cstheme="minorHAnsi"/>
                <w:sz w:val="22"/>
                <w:szCs w:val="22"/>
              </w:rPr>
              <w:t>, p.31</w:t>
            </w:r>
          </w:p>
        </w:tc>
      </w:tr>
    </w:tbl>
    <w:p w14:paraId="68DD4620" w14:textId="77777777" w:rsidR="00DF4CAC" w:rsidRPr="00DF4CAC" w:rsidRDefault="00DF4CAC" w:rsidP="00DF4CAC">
      <w:pPr>
        <w:rPr>
          <w:rFonts w:asciiTheme="minorHAnsi" w:hAnsiTheme="minorHAnsi" w:cstheme="minorHAnsi"/>
          <w:sz w:val="22"/>
          <w:szCs w:val="22"/>
        </w:rPr>
      </w:pPr>
    </w:p>
    <w:p w14:paraId="0BD81783" w14:textId="77777777" w:rsidR="00DF4CAC" w:rsidRPr="00DF4CAC" w:rsidRDefault="00DF4CAC" w:rsidP="00DF4CAC">
      <w:pPr>
        <w:pStyle w:val="ListParagraph"/>
        <w:numPr>
          <w:ilvl w:val="0"/>
          <w:numId w:val="16"/>
        </w:numPr>
        <w:spacing w:after="160" w:line="259" w:lineRule="auto"/>
        <w:rPr>
          <w:rFonts w:asciiTheme="minorHAnsi" w:hAnsiTheme="minorHAnsi" w:cstheme="minorHAnsi"/>
          <w:b/>
          <w:color w:val="000000" w:themeColor="text1"/>
          <w:sz w:val="22"/>
          <w:szCs w:val="22"/>
        </w:rPr>
      </w:pPr>
      <w:r w:rsidRPr="00DF4CAC">
        <w:rPr>
          <w:rFonts w:asciiTheme="minorHAnsi" w:hAnsiTheme="minorHAnsi" w:cstheme="minorHAnsi"/>
          <w:b/>
          <w:color w:val="000000" w:themeColor="text1"/>
          <w:sz w:val="22"/>
          <w:szCs w:val="22"/>
        </w:rPr>
        <w:t>Steps:</w:t>
      </w:r>
    </w:p>
    <w:p w14:paraId="7C0AC6EA" w14:textId="35686DB8" w:rsidR="00DF4CAC" w:rsidRPr="00DF4CAC" w:rsidRDefault="00DF4CAC" w:rsidP="00DF4CAC">
      <w:pPr>
        <w:rPr>
          <w:rFonts w:asciiTheme="minorHAnsi" w:hAnsiTheme="minorHAnsi" w:cstheme="minorHAnsi"/>
          <w:color w:val="000000" w:themeColor="text1"/>
          <w:sz w:val="22"/>
          <w:szCs w:val="22"/>
          <w:u w:val="single"/>
        </w:rPr>
      </w:pPr>
      <w:r w:rsidRPr="00DF4CAC">
        <w:rPr>
          <w:rFonts w:asciiTheme="minorHAnsi" w:hAnsiTheme="minorHAnsi" w:cstheme="minorHAnsi"/>
          <w:color w:val="000000" w:themeColor="text1"/>
          <w:sz w:val="22"/>
          <w:szCs w:val="22"/>
          <w:u w:val="single"/>
        </w:rPr>
        <w:t>Introduction (5</w:t>
      </w:r>
      <w:r w:rsidR="00FC4BBA">
        <w:rPr>
          <w:rFonts w:asciiTheme="minorHAnsi" w:hAnsiTheme="minorHAnsi" w:cstheme="minorHAnsi"/>
          <w:color w:val="000000" w:themeColor="text1"/>
          <w:sz w:val="22"/>
          <w:szCs w:val="22"/>
          <w:u w:val="single"/>
        </w:rPr>
        <w:t xml:space="preserve"> </w:t>
      </w:r>
      <w:r w:rsidRPr="00DF4CAC">
        <w:rPr>
          <w:rFonts w:asciiTheme="minorHAnsi" w:hAnsiTheme="minorHAnsi" w:cstheme="minorHAnsi"/>
          <w:color w:val="000000" w:themeColor="text1"/>
          <w:sz w:val="22"/>
          <w:szCs w:val="22"/>
          <w:u w:val="single"/>
        </w:rPr>
        <w:t>minutes)</w:t>
      </w:r>
    </w:p>
    <w:p w14:paraId="447E0667" w14:textId="77777777" w:rsidR="00DF4CAC" w:rsidRPr="00DF4CAC" w:rsidRDefault="00DF4CAC" w:rsidP="00DF4CAC">
      <w:pPr>
        <w:pStyle w:val="ListParagraph"/>
        <w:numPr>
          <w:ilvl w:val="0"/>
          <w:numId w:val="17"/>
        </w:numPr>
        <w:spacing w:after="160" w:line="259" w:lineRule="auto"/>
        <w:rPr>
          <w:rFonts w:asciiTheme="minorHAnsi" w:hAnsiTheme="minorHAnsi" w:cstheme="minorHAnsi"/>
          <w:sz w:val="22"/>
          <w:szCs w:val="22"/>
        </w:rPr>
      </w:pPr>
      <w:r w:rsidRPr="00DF4CAC">
        <w:rPr>
          <w:rFonts w:asciiTheme="minorHAnsi" w:hAnsiTheme="minorHAnsi" w:cstheme="minorHAnsi"/>
          <w:sz w:val="22"/>
          <w:szCs w:val="22"/>
        </w:rPr>
        <w:t xml:space="preserve">Introduce the exercise and explain its objective. Point out that before we can learn to </w:t>
      </w:r>
      <w:proofErr w:type="spellStart"/>
      <w:r w:rsidRPr="00DF4CAC">
        <w:rPr>
          <w:rFonts w:asciiTheme="minorHAnsi" w:hAnsiTheme="minorHAnsi" w:cstheme="minorHAnsi"/>
          <w:sz w:val="22"/>
          <w:szCs w:val="22"/>
        </w:rPr>
        <w:t>analyse</w:t>
      </w:r>
      <w:proofErr w:type="spellEnd"/>
      <w:r w:rsidRPr="00DF4CAC">
        <w:rPr>
          <w:rFonts w:asciiTheme="minorHAnsi" w:hAnsiTheme="minorHAnsi" w:cstheme="minorHAnsi"/>
          <w:sz w:val="22"/>
          <w:szCs w:val="22"/>
        </w:rPr>
        <w:t xml:space="preserve"> the role of gender in our lives, it is important to know what society expects from men and women. We need to be aware that we have also </w:t>
      </w:r>
      <w:proofErr w:type="spellStart"/>
      <w:r w:rsidRPr="00DF4CAC">
        <w:rPr>
          <w:rFonts w:asciiTheme="minorHAnsi" w:hAnsiTheme="minorHAnsi" w:cstheme="minorHAnsi"/>
          <w:sz w:val="22"/>
          <w:szCs w:val="22"/>
        </w:rPr>
        <w:t>internalised</w:t>
      </w:r>
      <w:proofErr w:type="spellEnd"/>
      <w:r w:rsidRPr="00DF4CAC">
        <w:rPr>
          <w:rFonts w:asciiTheme="minorHAnsi" w:hAnsiTheme="minorHAnsi" w:cstheme="minorHAnsi"/>
          <w:sz w:val="22"/>
          <w:szCs w:val="22"/>
        </w:rPr>
        <w:t xml:space="preserve"> these roles. </w:t>
      </w:r>
    </w:p>
    <w:p w14:paraId="31C87FF3" w14:textId="77777777" w:rsidR="00DF4CAC" w:rsidRPr="00DF4CAC" w:rsidRDefault="00DF4CAC" w:rsidP="00DF4CAC">
      <w:pPr>
        <w:rPr>
          <w:rFonts w:asciiTheme="minorHAnsi" w:hAnsiTheme="minorHAnsi" w:cstheme="minorHAnsi"/>
          <w:sz w:val="22"/>
          <w:szCs w:val="22"/>
          <w:u w:val="single"/>
        </w:rPr>
      </w:pPr>
    </w:p>
    <w:p w14:paraId="73E161A5" w14:textId="0245F5CD" w:rsidR="00DF4CAC" w:rsidRPr="00DF4CAC" w:rsidRDefault="00DF4CAC" w:rsidP="00DF4CAC">
      <w:pPr>
        <w:rPr>
          <w:rFonts w:asciiTheme="minorHAnsi" w:hAnsiTheme="minorHAnsi" w:cstheme="minorHAnsi"/>
          <w:sz w:val="22"/>
          <w:szCs w:val="22"/>
          <w:u w:val="single"/>
        </w:rPr>
      </w:pPr>
      <w:r w:rsidRPr="00DF4CAC">
        <w:rPr>
          <w:rFonts w:asciiTheme="minorHAnsi" w:hAnsiTheme="minorHAnsi" w:cstheme="minorHAnsi"/>
          <w:sz w:val="22"/>
          <w:szCs w:val="22"/>
          <w:u w:val="single"/>
        </w:rPr>
        <w:t>Small group work (25</w:t>
      </w:r>
      <w:r w:rsidR="00FC4BBA">
        <w:rPr>
          <w:rFonts w:asciiTheme="minorHAnsi" w:hAnsiTheme="minorHAnsi" w:cstheme="minorHAnsi"/>
          <w:sz w:val="22"/>
          <w:szCs w:val="22"/>
          <w:u w:val="single"/>
        </w:rPr>
        <w:t xml:space="preserve"> </w:t>
      </w:r>
      <w:r w:rsidRPr="00DF4CAC">
        <w:rPr>
          <w:rFonts w:asciiTheme="minorHAnsi" w:hAnsiTheme="minorHAnsi" w:cstheme="minorHAnsi"/>
          <w:sz w:val="22"/>
          <w:szCs w:val="22"/>
          <w:u w:val="single"/>
        </w:rPr>
        <w:t>minutes)</w:t>
      </w:r>
    </w:p>
    <w:p w14:paraId="286BE503" w14:textId="77777777" w:rsidR="00DF4CAC" w:rsidRPr="00DF4CAC" w:rsidRDefault="00DF4CAC" w:rsidP="00DF4CAC">
      <w:pPr>
        <w:pStyle w:val="ListParagraph"/>
        <w:numPr>
          <w:ilvl w:val="0"/>
          <w:numId w:val="18"/>
        </w:numPr>
        <w:spacing w:after="160" w:line="259" w:lineRule="auto"/>
        <w:rPr>
          <w:rFonts w:asciiTheme="minorHAnsi" w:hAnsiTheme="minorHAnsi" w:cstheme="minorHAnsi"/>
          <w:sz w:val="22"/>
          <w:szCs w:val="22"/>
        </w:rPr>
      </w:pPr>
      <w:r w:rsidRPr="00DF4CAC">
        <w:rPr>
          <w:rFonts w:asciiTheme="minorHAnsi" w:hAnsiTheme="minorHAnsi" w:cstheme="minorHAnsi"/>
          <w:sz w:val="22"/>
          <w:szCs w:val="22"/>
        </w:rPr>
        <w:t xml:space="preserve">Divide participants into male and female. Give the two groups a sheet of flip chart paper and marker pens. </w:t>
      </w:r>
    </w:p>
    <w:p w14:paraId="4E3D777C" w14:textId="77777777" w:rsidR="00DF4CAC" w:rsidRPr="00DF4CAC" w:rsidRDefault="00DF4CAC" w:rsidP="00DF4CAC">
      <w:pPr>
        <w:pStyle w:val="ListParagraph"/>
        <w:numPr>
          <w:ilvl w:val="0"/>
          <w:numId w:val="18"/>
        </w:numPr>
        <w:spacing w:after="160" w:line="259" w:lineRule="auto"/>
        <w:rPr>
          <w:rFonts w:asciiTheme="minorHAnsi" w:hAnsiTheme="minorHAnsi" w:cstheme="minorHAnsi"/>
          <w:sz w:val="22"/>
          <w:szCs w:val="22"/>
        </w:rPr>
      </w:pPr>
      <w:r w:rsidRPr="00DF4CAC">
        <w:rPr>
          <w:rFonts w:asciiTheme="minorHAnsi" w:hAnsiTheme="minorHAnsi" w:cstheme="minorHAnsi"/>
          <w:sz w:val="22"/>
          <w:szCs w:val="22"/>
        </w:rPr>
        <w:t>Ask the male group to list what society expects from an ideal woman.</w:t>
      </w:r>
    </w:p>
    <w:p w14:paraId="271DB042" w14:textId="77777777" w:rsidR="00DF4CAC" w:rsidRPr="00DF4CAC" w:rsidRDefault="00DF4CAC" w:rsidP="00DF4CAC">
      <w:pPr>
        <w:pStyle w:val="ListParagraph"/>
        <w:numPr>
          <w:ilvl w:val="0"/>
          <w:numId w:val="18"/>
        </w:numPr>
        <w:spacing w:after="160" w:line="259" w:lineRule="auto"/>
        <w:rPr>
          <w:rFonts w:asciiTheme="minorHAnsi" w:hAnsiTheme="minorHAnsi" w:cstheme="minorHAnsi"/>
          <w:sz w:val="22"/>
          <w:szCs w:val="22"/>
        </w:rPr>
      </w:pPr>
      <w:r w:rsidRPr="00DF4CAC">
        <w:rPr>
          <w:rFonts w:asciiTheme="minorHAnsi" w:hAnsiTheme="minorHAnsi" w:cstheme="minorHAnsi"/>
          <w:sz w:val="22"/>
          <w:szCs w:val="22"/>
        </w:rPr>
        <w:t>Ask the female group to list what society expects from an ideal man.</w:t>
      </w:r>
    </w:p>
    <w:p w14:paraId="38FF9025" w14:textId="77777777" w:rsidR="00DF4CAC" w:rsidRPr="00DF4CAC" w:rsidRDefault="00DF4CAC" w:rsidP="00DF4CAC">
      <w:pPr>
        <w:rPr>
          <w:rFonts w:asciiTheme="minorHAnsi" w:hAnsiTheme="minorHAnsi" w:cstheme="minorHAnsi"/>
          <w:b/>
          <w:sz w:val="22"/>
          <w:szCs w:val="22"/>
        </w:rPr>
      </w:pPr>
    </w:p>
    <w:p w14:paraId="08EA8646" w14:textId="27428576" w:rsidR="00DF4CAC" w:rsidRPr="00FC4BBA" w:rsidRDefault="00DF4CAC" w:rsidP="00FC4BBA">
      <w:pPr>
        <w:pStyle w:val="NoSpacing"/>
        <w:rPr>
          <w:rFonts w:cstheme="minorHAnsi"/>
          <w:u w:val="single"/>
        </w:rPr>
      </w:pPr>
      <w:r w:rsidRPr="00DF4CAC">
        <w:rPr>
          <w:rFonts w:cstheme="minorHAnsi"/>
          <w:u w:val="single"/>
        </w:rPr>
        <w:t>Whole group work (20 minutes)</w:t>
      </w:r>
    </w:p>
    <w:p w14:paraId="282DD863" w14:textId="77777777" w:rsidR="00DF4CAC" w:rsidRPr="00DF4CAC" w:rsidRDefault="00DF4CAC" w:rsidP="00DF4CAC">
      <w:pPr>
        <w:pStyle w:val="ListParagraph"/>
        <w:numPr>
          <w:ilvl w:val="0"/>
          <w:numId w:val="19"/>
        </w:numPr>
        <w:spacing w:after="160" w:line="259" w:lineRule="auto"/>
        <w:rPr>
          <w:rFonts w:asciiTheme="minorHAnsi" w:hAnsiTheme="minorHAnsi" w:cstheme="minorHAnsi"/>
          <w:sz w:val="22"/>
          <w:szCs w:val="22"/>
        </w:rPr>
      </w:pPr>
      <w:r w:rsidRPr="00DF4CAC">
        <w:rPr>
          <w:rFonts w:asciiTheme="minorHAnsi" w:hAnsiTheme="minorHAnsi" w:cstheme="minorHAnsi"/>
          <w:sz w:val="22"/>
          <w:szCs w:val="22"/>
        </w:rPr>
        <w:t>Ask a volunteer from each group to present the findings of their discussion.</w:t>
      </w:r>
    </w:p>
    <w:p w14:paraId="01D32735" w14:textId="77777777" w:rsidR="00DF4CAC" w:rsidRPr="00DF4CAC" w:rsidRDefault="00DF4CAC" w:rsidP="00DF4CAC">
      <w:pPr>
        <w:pStyle w:val="ListParagraph"/>
        <w:numPr>
          <w:ilvl w:val="0"/>
          <w:numId w:val="19"/>
        </w:numPr>
        <w:spacing w:after="160" w:line="259" w:lineRule="auto"/>
        <w:rPr>
          <w:rFonts w:asciiTheme="minorHAnsi" w:hAnsiTheme="minorHAnsi" w:cstheme="minorHAnsi"/>
          <w:sz w:val="22"/>
          <w:szCs w:val="22"/>
        </w:rPr>
      </w:pPr>
      <w:r w:rsidRPr="00DF4CAC">
        <w:rPr>
          <w:rFonts w:asciiTheme="minorHAnsi" w:hAnsiTheme="minorHAnsi" w:cstheme="minorHAnsi"/>
          <w:sz w:val="22"/>
          <w:szCs w:val="22"/>
        </w:rPr>
        <w:t>Next, lead the group in a whole group discussion.</w:t>
      </w:r>
    </w:p>
    <w:p w14:paraId="1C93DC8B" w14:textId="77777777" w:rsidR="00DF4CAC" w:rsidRPr="00DF4CAC" w:rsidRDefault="00DF4CAC" w:rsidP="00DF4CAC">
      <w:pPr>
        <w:rPr>
          <w:rFonts w:asciiTheme="minorHAnsi" w:hAnsiTheme="minorHAnsi" w:cstheme="minorHAnsi"/>
          <w:sz w:val="22"/>
          <w:szCs w:val="22"/>
        </w:rPr>
      </w:pPr>
    </w:p>
    <w:p w14:paraId="6F80947E" w14:textId="77777777" w:rsidR="00DF4CAC" w:rsidRPr="00DF4CAC" w:rsidRDefault="00DF4CAC" w:rsidP="00DF4CAC">
      <w:pPr>
        <w:rPr>
          <w:rFonts w:asciiTheme="minorHAnsi" w:hAnsiTheme="minorHAnsi" w:cstheme="minorHAnsi"/>
          <w:b/>
          <w:sz w:val="22"/>
          <w:szCs w:val="22"/>
        </w:rPr>
      </w:pPr>
      <w:r w:rsidRPr="00DF4CAC">
        <w:rPr>
          <w:rFonts w:asciiTheme="minorHAnsi" w:hAnsiTheme="minorHAnsi" w:cstheme="minorHAnsi"/>
          <w:b/>
          <w:sz w:val="22"/>
          <w:szCs w:val="22"/>
        </w:rPr>
        <w:t>2. Questions to help guide discussion:</w:t>
      </w:r>
    </w:p>
    <w:p w14:paraId="32CD8801" w14:textId="77777777" w:rsidR="00DF4CAC" w:rsidRPr="00DF4CAC" w:rsidRDefault="00DF4CAC" w:rsidP="00DF4CAC">
      <w:pPr>
        <w:pStyle w:val="ListParagraph"/>
        <w:numPr>
          <w:ilvl w:val="0"/>
          <w:numId w:val="20"/>
        </w:numPr>
        <w:spacing w:after="160" w:line="259" w:lineRule="auto"/>
        <w:rPr>
          <w:rFonts w:asciiTheme="minorHAnsi" w:hAnsiTheme="minorHAnsi" w:cstheme="minorHAnsi"/>
          <w:sz w:val="22"/>
          <w:szCs w:val="22"/>
        </w:rPr>
      </w:pPr>
      <w:r w:rsidRPr="00DF4CAC">
        <w:rPr>
          <w:rFonts w:asciiTheme="minorHAnsi" w:hAnsiTheme="minorHAnsi" w:cstheme="minorHAnsi"/>
          <w:sz w:val="22"/>
          <w:szCs w:val="22"/>
        </w:rPr>
        <w:t xml:space="preserve">What are the differences and similarities between the two lists? </w:t>
      </w:r>
    </w:p>
    <w:p w14:paraId="11E76D4D" w14:textId="77777777" w:rsidR="00DF4CAC" w:rsidRPr="00DF4CAC" w:rsidRDefault="00DF4CAC" w:rsidP="00DF4CAC">
      <w:pPr>
        <w:pStyle w:val="ListParagraph"/>
        <w:numPr>
          <w:ilvl w:val="0"/>
          <w:numId w:val="20"/>
        </w:numPr>
        <w:spacing w:after="160" w:line="259" w:lineRule="auto"/>
        <w:rPr>
          <w:rFonts w:asciiTheme="minorHAnsi" w:hAnsiTheme="minorHAnsi" w:cstheme="minorHAnsi"/>
          <w:sz w:val="22"/>
          <w:szCs w:val="22"/>
        </w:rPr>
      </w:pPr>
      <w:r w:rsidRPr="00DF4CAC">
        <w:rPr>
          <w:rFonts w:asciiTheme="minorHAnsi" w:hAnsiTheme="minorHAnsi" w:cstheme="minorHAnsi"/>
          <w:sz w:val="22"/>
          <w:szCs w:val="22"/>
        </w:rPr>
        <w:t xml:space="preserve">Where do these gender role expectations come from? </w:t>
      </w:r>
    </w:p>
    <w:p w14:paraId="7658DBC4" w14:textId="77777777" w:rsidR="00DF4CAC" w:rsidRPr="00DF4CAC" w:rsidRDefault="00DF4CAC" w:rsidP="00DF4CAC">
      <w:pPr>
        <w:pStyle w:val="ListParagraph"/>
        <w:numPr>
          <w:ilvl w:val="0"/>
          <w:numId w:val="20"/>
        </w:numPr>
        <w:rPr>
          <w:rFonts w:asciiTheme="minorHAnsi" w:hAnsiTheme="minorHAnsi" w:cstheme="minorHAnsi"/>
          <w:sz w:val="22"/>
          <w:szCs w:val="22"/>
        </w:rPr>
      </w:pPr>
      <w:r w:rsidRPr="00DF4CAC">
        <w:rPr>
          <w:rFonts w:asciiTheme="minorHAnsi" w:hAnsiTheme="minorHAnsi" w:cstheme="minorHAnsi"/>
          <w:sz w:val="22"/>
          <w:szCs w:val="22"/>
        </w:rPr>
        <w:t xml:space="preserve">Has the definition of an ideal man and an ideal woman changed over the generations? </w:t>
      </w:r>
    </w:p>
    <w:p w14:paraId="49F3E244" w14:textId="77777777" w:rsidR="00DF4CAC" w:rsidRPr="00DF4CAC" w:rsidRDefault="00DF4CAC" w:rsidP="00DF4CAC">
      <w:pPr>
        <w:pStyle w:val="ListParagraph"/>
        <w:numPr>
          <w:ilvl w:val="0"/>
          <w:numId w:val="20"/>
        </w:numPr>
        <w:spacing w:after="160" w:line="259" w:lineRule="auto"/>
        <w:rPr>
          <w:rFonts w:asciiTheme="minorHAnsi" w:hAnsiTheme="minorHAnsi" w:cstheme="minorHAnsi"/>
          <w:sz w:val="22"/>
          <w:szCs w:val="22"/>
        </w:rPr>
      </w:pPr>
      <w:r w:rsidRPr="00DF4CAC">
        <w:rPr>
          <w:rFonts w:asciiTheme="minorHAnsi" w:hAnsiTheme="minorHAnsi" w:cstheme="minorHAnsi"/>
          <w:sz w:val="22"/>
          <w:szCs w:val="22"/>
        </w:rPr>
        <w:t>Do you live up to these gender stereotypes in your own lives?</w:t>
      </w:r>
    </w:p>
    <w:p w14:paraId="2C3C327B" w14:textId="77777777" w:rsidR="00DF4CAC" w:rsidRPr="00DF4CAC" w:rsidRDefault="00DF4CAC" w:rsidP="00DF4CAC">
      <w:pPr>
        <w:pStyle w:val="ListParagraph"/>
        <w:numPr>
          <w:ilvl w:val="0"/>
          <w:numId w:val="20"/>
        </w:numPr>
        <w:rPr>
          <w:rFonts w:asciiTheme="minorHAnsi" w:hAnsiTheme="minorHAnsi" w:cstheme="minorHAnsi"/>
          <w:sz w:val="22"/>
          <w:szCs w:val="22"/>
        </w:rPr>
      </w:pPr>
      <w:r w:rsidRPr="00DF4CAC">
        <w:rPr>
          <w:rFonts w:asciiTheme="minorHAnsi" w:hAnsiTheme="minorHAnsi" w:cstheme="minorHAnsi"/>
          <w:sz w:val="22"/>
          <w:szCs w:val="22"/>
        </w:rPr>
        <w:t>How do you feel about trying to meet these ideal gender expectations? Does it limit you or is it liberating?</w:t>
      </w:r>
    </w:p>
    <w:p w14:paraId="37E9D008" w14:textId="77777777" w:rsidR="00DF4CAC" w:rsidRPr="00DF4CAC" w:rsidRDefault="00DF4CAC" w:rsidP="00DF4CAC">
      <w:pPr>
        <w:rPr>
          <w:rFonts w:asciiTheme="minorHAnsi" w:hAnsiTheme="minorHAnsi" w:cstheme="minorHAnsi"/>
          <w:b/>
          <w:sz w:val="22"/>
          <w:szCs w:val="22"/>
        </w:rPr>
      </w:pPr>
    </w:p>
    <w:p w14:paraId="1FDE8BD0" w14:textId="77777777" w:rsidR="00DF4CAC" w:rsidRPr="00DF4CAC" w:rsidRDefault="00DF4CAC" w:rsidP="00DF4CAC">
      <w:pPr>
        <w:rPr>
          <w:rFonts w:asciiTheme="minorHAnsi" w:hAnsiTheme="minorHAnsi" w:cstheme="minorHAnsi"/>
          <w:sz w:val="22"/>
          <w:szCs w:val="22"/>
        </w:rPr>
      </w:pPr>
      <w:r w:rsidRPr="00DF4CAC">
        <w:rPr>
          <w:rFonts w:asciiTheme="minorHAnsi" w:hAnsiTheme="minorHAnsi" w:cstheme="minorHAnsi"/>
          <w:b/>
          <w:sz w:val="22"/>
          <w:szCs w:val="22"/>
        </w:rPr>
        <w:t>3. Key message</w:t>
      </w:r>
      <w:r w:rsidRPr="00DF4CAC">
        <w:rPr>
          <w:rFonts w:asciiTheme="minorHAnsi" w:hAnsiTheme="minorHAnsi" w:cstheme="minorHAnsi"/>
          <w:sz w:val="22"/>
          <w:szCs w:val="22"/>
        </w:rPr>
        <w:t xml:space="preserve">: </w:t>
      </w:r>
    </w:p>
    <w:p w14:paraId="37A67A49" w14:textId="77777777" w:rsidR="00DF4CAC" w:rsidRDefault="00DF4CAC" w:rsidP="00DF4CAC">
      <w:pPr>
        <w:rPr>
          <w:rFonts w:asciiTheme="minorHAnsi" w:hAnsiTheme="minorHAnsi" w:cstheme="minorHAnsi"/>
          <w:sz w:val="22"/>
          <w:szCs w:val="22"/>
        </w:rPr>
      </w:pPr>
      <w:r w:rsidRPr="00DF4CAC">
        <w:rPr>
          <w:rFonts w:asciiTheme="minorHAnsi" w:hAnsiTheme="minorHAnsi" w:cstheme="minorHAnsi"/>
          <w:sz w:val="22"/>
          <w:szCs w:val="22"/>
        </w:rPr>
        <w:t xml:space="preserve">We expect others to live up to the ideal gender expectations for men and women, but it is not possible to live up to them in reality. The definition of the ideal man or woman changes over time. We should look beyond these ideals and give everyone a chance to fulfil their individual potential. </w:t>
      </w:r>
    </w:p>
    <w:p w14:paraId="633F25D0" w14:textId="77777777" w:rsidR="00FC4BBA" w:rsidRDefault="00FC4BBA" w:rsidP="00DF4CAC">
      <w:pPr>
        <w:rPr>
          <w:rFonts w:asciiTheme="minorHAnsi" w:hAnsiTheme="minorHAnsi" w:cstheme="minorHAnsi"/>
          <w:sz w:val="22"/>
          <w:szCs w:val="22"/>
        </w:rPr>
      </w:pPr>
    </w:p>
    <w:p w14:paraId="236879A4" w14:textId="77777777" w:rsidR="00FC4BBA" w:rsidRDefault="00FC4BBA">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089A9653" w14:textId="3E06BC09" w:rsidR="00FC4BBA" w:rsidRPr="00FC4BBA" w:rsidRDefault="00FC4BBA" w:rsidP="00DF4CAC">
      <w:pPr>
        <w:rPr>
          <w:rFonts w:asciiTheme="minorHAnsi" w:hAnsiTheme="minorHAnsi" w:cstheme="minorHAnsi"/>
          <w:b/>
          <w:sz w:val="22"/>
          <w:szCs w:val="22"/>
        </w:rPr>
      </w:pPr>
      <w:r w:rsidRPr="00FC4BBA">
        <w:rPr>
          <w:rFonts w:asciiTheme="minorHAnsi" w:hAnsiTheme="minorHAnsi" w:cstheme="minorHAnsi"/>
          <w:b/>
          <w:sz w:val="22"/>
          <w:szCs w:val="22"/>
        </w:rPr>
        <w:lastRenderedPageBreak/>
        <w:t>4. Notes for facilitators:</w:t>
      </w:r>
    </w:p>
    <w:tbl>
      <w:tblPr>
        <w:tblpPr w:leftFromText="180" w:rightFromText="180" w:vertAnchor="text" w:horzAnchor="margin" w:tblpY="159"/>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FC4BBA" w:rsidRPr="00DF4CAC" w14:paraId="591EC41D" w14:textId="77777777" w:rsidTr="00FC4BBA">
        <w:trPr>
          <w:trHeight w:val="3558"/>
        </w:trPr>
        <w:tc>
          <w:tcPr>
            <w:tcW w:w="9334" w:type="dxa"/>
          </w:tcPr>
          <w:p w14:paraId="0031BC4F" w14:textId="77777777" w:rsidR="00FC4BBA" w:rsidRPr="00DF4CAC" w:rsidRDefault="00FC4BBA" w:rsidP="00FC4BBA">
            <w:pPr>
              <w:rPr>
                <w:rFonts w:asciiTheme="minorHAnsi" w:hAnsiTheme="minorHAnsi" w:cstheme="minorHAnsi"/>
                <w:sz w:val="22"/>
                <w:szCs w:val="22"/>
              </w:rPr>
            </w:pPr>
            <w:r w:rsidRPr="00DF4CAC">
              <w:rPr>
                <w:rFonts w:asciiTheme="minorHAnsi" w:hAnsiTheme="minorHAnsi" w:cstheme="minorHAnsi"/>
                <w:sz w:val="22"/>
                <w:szCs w:val="22"/>
              </w:rPr>
              <w:t>The most important thing to know is that these expectations are unrealistic.</w:t>
            </w:r>
          </w:p>
          <w:p w14:paraId="0F11D128" w14:textId="77777777" w:rsidR="00FC4BBA" w:rsidRPr="00DF4CAC" w:rsidRDefault="00FC4BBA" w:rsidP="00FC4BBA">
            <w:pPr>
              <w:rPr>
                <w:rFonts w:asciiTheme="minorHAnsi" w:hAnsiTheme="minorHAnsi" w:cstheme="minorHAnsi"/>
                <w:sz w:val="22"/>
                <w:szCs w:val="22"/>
              </w:rPr>
            </w:pPr>
            <w:r w:rsidRPr="00DF4CAC">
              <w:rPr>
                <w:rFonts w:asciiTheme="minorHAnsi" w:hAnsiTheme="minorHAnsi" w:cstheme="minorHAnsi"/>
                <w:sz w:val="22"/>
                <w:szCs w:val="22"/>
              </w:rPr>
              <w:t xml:space="preserve">No one can live up to all of the ideals on the list. People are different and should be allowed to express their individuality. </w:t>
            </w:r>
          </w:p>
          <w:p w14:paraId="3991B6B0" w14:textId="77777777" w:rsidR="00FC4BBA" w:rsidRPr="00DF4CAC" w:rsidRDefault="00FC4BBA" w:rsidP="00FC4BBA">
            <w:pPr>
              <w:rPr>
                <w:rFonts w:asciiTheme="minorHAnsi" w:hAnsiTheme="minorHAnsi" w:cstheme="minorHAnsi"/>
                <w:sz w:val="22"/>
                <w:szCs w:val="22"/>
              </w:rPr>
            </w:pPr>
            <w:r w:rsidRPr="00DF4CAC">
              <w:rPr>
                <w:rFonts w:asciiTheme="minorHAnsi" w:hAnsiTheme="minorHAnsi" w:cstheme="minorHAnsi"/>
                <w:sz w:val="22"/>
                <w:szCs w:val="22"/>
              </w:rPr>
              <w:t xml:space="preserve">When we place impossible ideals on people and judge them by how we think they should behave, this places stress on them and stops people from fulfilling their potential. For example, if we impose the ideal that women belong at home doing housework, we prevent women from following their dreams of building houses, becoming high-flying entrepreneurs and </w:t>
            </w:r>
            <w:proofErr w:type="spellStart"/>
            <w:r w:rsidRPr="00DF4CAC">
              <w:rPr>
                <w:rFonts w:asciiTheme="minorHAnsi" w:hAnsiTheme="minorHAnsi" w:cstheme="minorHAnsi"/>
                <w:sz w:val="22"/>
                <w:szCs w:val="22"/>
              </w:rPr>
              <w:t>aeroplane</w:t>
            </w:r>
            <w:proofErr w:type="spellEnd"/>
            <w:r w:rsidRPr="00DF4CAC">
              <w:rPr>
                <w:rFonts w:asciiTheme="minorHAnsi" w:hAnsiTheme="minorHAnsi" w:cstheme="minorHAnsi"/>
                <w:sz w:val="22"/>
                <w:szCs w:val="22"/>
              </w:rPr>
              <w:t xml:space="preserve"> pilots. If we impose the ideal that only women cook and make clothes, what becomes of the man who has a passion for cooking or wants to become a fashion designer? </w:t>
            </w:r>
          </w:p>
          <w:p w14:paraId="261A46E7" w14:textId="77777777" w:rsidR="00FC4BBA" w:rsidRPr="00DF4CAC" w:rsidRDefault="00FC4BBA" w:rsidP="00FC4BBA">
            <w:pPr>
              <w:rPr>
                <w:rFonts w:asciiTheme="minorHAnsi" w:hAnsiTheme="minorHAnsi" w:cstheme="minorHAnsi"/>
                <w:sz w:val="22"/>
                <w:szCs w:val="22"/>
              </w:rPr>
            </w:pPr>
            <w:r w:rsidRPr="00DF4CAC">
              <w:rPr>
                <w:rFonts w:asciiTheme="minorHAnsi" w:hAnsiTheme="minorHAnsi" w:cstheme="minorHAnsi"/>
                <w:sz w:val="22"/>
                <w:szCs w:val="22"/>
              </w:rPr>
              <w:t>Seeing people only within the framework of traditional gender roles prevents them from exploring individual talents and becoming happy and fulfilled human beings.</w:t>
            </w:r>
          </w:p>
        </w:tc>
      </w:tr>
    </w:tbl>
    <w:p w14:paraId="74B4BC13" w14:textId="77777777" w:rsidR="00FC4BBA" w:rsidRDefault="00FC4BBA" w:rsidP="00DF4CAC">
      <w:pPr>
        <w:rPr>
          <w:rFonts w:asciiTheme="minorHAnsi" w:hAnsiTheme="minorHAnsi" w:cstheme="minorHAnsi"/>
          <w:sz w:val="22"/>
          <w:szCs w:val="22"/>
        </w:rPr>
      </w:pPr>
      <w:bookmarkStart w:id="0" w:name="_GoBack"/>
      <w:bookmarkEnd w:id="0"/>
    </w:p>
    <w:sectPr w:rsidR="00FC4BB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14145" w14:textId="77777777" w:rsidR="00442D0B" w:rsidRDefault="00442D0B" w:rsidP="00C576FE">
      <w:r>
        <w:separator/>
      </w:r>
    </w:p>
  </w:endnote>
  <w:endnote w:type="continuationSeparator" w:id="0">
    <w:p w14:paraId="413DB8F8" w14:textId="77777777" w:rsidR="00442D0B" w:rsidRDefault="00442D0B" w:rsidP="00C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71C6" w14:textId="2644054B" w:rsidR="00EE4CA1" w:rsidRDefault="00EE4CA1" w:rsidP="00EE4CA1">
    <w:pPr>
      <w:pStyle w:val="Footer"/>
    </w:pPr>
    <w:r>
      <w:tab/>
    </w:r>
    <w:r>
      <w:rPr>
        <w:noProof/>
        <w:lang w:val="en-GB" w:eastAsia="en-GB"/>
      </w:rPr>
      <w:drawing>
        <wp:inline distT="0" distB="0" distL="0" distR="0" wp14:anchorId="3A8E5DB6" wp14:editId="02ADD542">
          <wp:extent cx="691036" cy="289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commons 4, small.png"/>
                  <pic:cNvPicPr/>
                </pic:nvPicPr>
                <pic:blipFill>
                  <a:blip r:embed="rId1">
                    <a:extLst>
                      <a:ext uri="{28A0092B-C50C-407E-A947-70E740481C1C}">
                        <a14:useLocalDpi xmlns:a14="http://schemas.microsoft.com/office/drawing/2010/main" val="0"/>
                      </a:ext>
                    </a:extLst>
                  </a:blip>
                  <a:stretch>
                    <a:fillRect/>
                  </a:stretch>
                </pic:blipFill>
                <pic:spPr>
                  <a:xfrm>
                    <a:off x="0" y="0"/>
                    <a:ext cx="788344" cy="3298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3EB15" w14:textId="77777777" w:rsidR="00442D0B" w:rsidRDefault="00442D0B" w:rsidP="00C576FE">
      <w:r>
        <w:separator/>
      </w:r>
    </w:p>
  </w:footnote>
  <w:footnote w:type="continuationSeparator" w:id="0">
    <w:p w14:paraId="254F6962" w14:textId="77777777" w:rsidR="00442D0B" w:rsidRDefault="00442D0B" w:rsidP="00C5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050D" w14:textId="61DAE9B1" w:rsidR="00C576FE" w:rsidRDefault="00C576FE" w:rsidP="00EE4CA1">
    <w:pPr>
      <w:pStyle w:val="Header"/>
      <w:jc w:val="center"/>
    </w:pPr>
    <w:r>
      <w:rPr>
        <w:noProof/>
        <w:lang w:val="en-GB" w:eastAsia="en-GB"/>
      </w:rPr>
      <w:drawing>
        <wp:inline distT="0" distB="0" distL="0" distR="0" wp14:anchorId="39A2DB4B" wp14:editId="5ED8A0B8">
          <wp:extent cx="762066" cy="4343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hoek met M very small.png"/>
                  <pic:cNvPicPr/>
                </pic:nvPicPr>
                <pic:blipFill>
                  <a:blip r:embed="rId1">
                    <a:extLst>
                      <a:ext uri="{28A0092B-C50C-407E-A947-70E740481C1C}">
                        <a14:useLocalDpi xmlns:a14="http://schemas.microsoft.com/office/drawing/2010/main" val="0"/>
                      </a:ext>
                    </a:extLst>
                  </a:blip>
                  <a:stretch>
                    <a:fillRect/>
                  </a:stretch>
                </pic:blipFill>
                <pic:spPr>
                  <a:xfrm>
                    <a:off x="0" y="0"/>
                    <a:ext cx="762066" cy="434378"/>
                  </a:xfrm>
                  <a:prstGeom prst="rect">
                    <a:avLst/>
                  </a:prstGeom>
                </pic:spPr>
              </pic:pic>
            </a:graphicData>
          </a:graphic>
        </wp:inline>
      </w:drawing>
    </w:r>
  </w:p>
  <w:p w14:paraId="4C4EC1E5" w14:textId="77777777" w:rsidR="00C576FE" w:rsidRDefault="00C576FE" w:rsidP="00C5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69"/>
    <w:multiLevelType w:val="hybridMultilevel"/>
    <w:tmpl w:val="B8C4C178"/>
    <w:lvl w:ilvl="0" w:tplc="04090005">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52435"/>
    <w:multiLevelType w:val="hybridMultilevel"/>
    <w:tmpl w:val="7714AF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734EF"/>
    <w:multiLevelType w:val="hybridMultilevel"/>
    <w:tmpl w:val="DF20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8750E"/>
    <w:multiLevelType w:val="hybridMultilevel"/>
    <w:tmpl w:val="C6B46D38"/>
    <w:lvl w:ilvl="0" w:tplc="93A0D3F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D04B5E"/>
    <w:multiLevelType w:val="hybridMultilevel"/>
    <w:tmpl w:val="E5F69EF8"/>
    <w:lvl w:ilvl="0" w:tplc="B6A8D96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E59BA"/>
    <w:multiLevelType w:val="hybridMultilevel"/>
    <w:tmpl w:val="1856E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673253"/>
    <w:multiLevelType w:val="hybridMultilevel"/>
    <w:tmpl w:val="30DCCF4C"/>
    <w:lvl w:ilvl="0" w:tplc="B6A8D964">
      <w:start w:val="1"/>
      <w:numFmt w:val="bullet"/>
      <w:lvlText w:val="o"/>
      <w:lvlJc w:val="left"/>
      <w:pPr>
        <w:ind w:left="502" w:hanging="360"/>
      </w:pPr>
      <w:rPr>
        <w:rFonts w:ascii="Wingdings" w:hAnsi="Wingdings" w:hint="default"/>
        <w:color w:val="auto"/>
      </w:rPr>
    </w:lvl>
    <w:lvl w:ilvl="1" w:tplc="04090003" w:tentative="1">
      <w:start w:val="1"/>
      <w:numFmt w:val="bullet"/>
      <w:lvlText w:val="o"/>
      <w:lvlJc w:val="left"/>
      <w:pPr>
        <w:ind w:left="862" w:hanging="360"/>
      </w:pPr>
      <w:rPr>
        <w:rFonts w:ascii="Courier New" w:hAnsi="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7" w15:restartNumberingAfterBreak="0">
    <w:nsid w:val="2F743EE4"/>
    <w:multiLevelType w:val="hybridMultilevel"/>
    <w:tmpl w:val="008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C6278"/>
    <w:multiLevelType w:val="hybridMultilevel"/>
    <w:tmpl w:val="C15C8812"/>
    <w:lvl w:ilvl="0" w:tplc="020A808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57D29"/>
    <w:multiLevelType w:val="hybridMultilevel"/>
    <w:tmpl w:val="24ECD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AD0761"/>
    <w:multiLevelType w:val="hybridMultilevel"/>
    <w:tmpl w:val="451C9D34"/>
    <w:lvl w:ilvl="0" w:tplc="45B0C90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061A5"/>
    <w:multiLevelType w:val="hybridMultilevel"/>
    <w:tmpl w:val="65C84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9A4269"/>
    <w:multiLevelType w:val="hybridMultilevel"/>
    <w:tmpl w:val="E0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945C2F"/>
    <w:multiLevelType w:val="hybridMultilevel"/>
    <w:tmpl w:val="6FD48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36586"/>
    <w:multiLevelType w:val="hybridMultilevel"/>
    <w:tmpl w:val="228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53842"/>
    <w:multiLevelType w:val="hybridMultilevel"/>
    <w:tmpl w:val="E62A7F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EB72C2"/>
    <w:multiLevelType w:val="hybridMultilevel"/>
    <w:tmpl w:val="86D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643F9"/>
    <w:multiLevelType w:val="hybridMultilevel"/>
    <w:tmpl w:val="F50C7E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28539CB"/>
    <w:multiLevelType w:val="hybridMultilevel"/>
    <w:tmpl w:val="BB5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F163D1"/>
    <w:multiLevelType w:val="hybridMultilevel"/>
    <w:tmpl w:val="24240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B208B4"/>
    <w:multiLevelType w:val="hybridMultilevel"/>
    <w:tmpl w:val="684C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9"/>
  </w:num>
  <w:num w:numId="4">
    <w:abstractNumId w:val="4"/>
  </w:num>
  <w:num w:numId="5">
    <w:abstractNumId w:val="5"/>
  </w:num>
  <w:num w:numId="6">
    <w:abstractNumId w:val="9"/>
  </w:num>
  <w:num w:numId="7">
    <w:abstractNumId w:val="0"/>
  </w:num>
  <w:num w:numId="8">
    <w:abstractNumId w:val="12"/>
  </w:num>
  <w:num w:numId="9">
    <w:abstractNumId w:val="14"/>
  </w:num>
  <w:num w:numId="10">
    <w:abstractNumId w:val="7"/>
  </w:num>
  <w:num w:numId="11">
    <w:abstractNumId w:val="2"/>
  </w:num>
  <w:num w:numId="12">
    <w:abstractNumId w:val="20"/>
  </w:num>
  <w:num w:numId="13">
    <w:abstractNumId w:val="17"/>
  </w:num>
  <w:num w:numId="14">
    <w:abstractNumId w:val="13"/>
  </w:num>
  <w:num w:numId="15">
    <w:abstractNumId w:val="16"/>
  </w:num>
  <w:num w:numId="16">
    <w:abstractNumId w:val="3"/>
  </w:num>
  <w:num w:numId="17">
    <w:abstractNumId w:val="10"/>
  </w:num>
  <w:num w:numId="18">
    <w:abstractNumId w:val="11"/>
  </w:num>
  <w:num w:numId="19">
    <w:abstractNumId w:val="1"/>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6"/>
    <w:rsid w:val="000528BE"/>
    <w:rsid w:val="00057CA3"/>
    <w:rsid w:val="000D078D"/>
    <w:rsid w:val="00137574"/>
    <w:rsid w:val="001829A7"/>
    <w:rsid w:val="001D4666"/>
    <w:rsid w:val="00277029"/>
    <w:rsid w:val="002C664F"/>
    <w:rsid w:val="002D3579"/>
    <w:rsid w:val="002F0D07"/>
    <w:rsid w:val="00307683"/>
    <w:rsid w:val="003A1C76"/>
    <w:rsid w:val="003B37C4"/>
    <w:rsid w:val="003F2370"/>
    <w:rsid w:val="00426023"/>
    <w:rsid w:val="00434708"/>
    <w:rsid w:val="00442D0B"/>
    <w:rsid w:val="00447B87"/>
    <w:rsid w:val="004538F0"/>
    <w:rsid w:val="004C22BC"/>
    <w:rsid w:val="004D0514"/>
    <w:rsid w:val="004E3DA0"/>
    <w:rsid w:val="005048EE"/>
    <w:rsid w:val="005054F6"/>
    <w:rsid w:val="005161AC"/>
    <w:rsid w:val="005A227C"/>
    <w:rsid w:val="005E4B5C"/>
    <w:rsid w:val="005F3495"/>
    <w:rsid w:val="0061133F"/>
    <w:rsid w:val="006868EE"/>
    <w:rsid w:val="006922BF"/>
    <w:rsid w:val="006B24FF"/>
    <w:rsid w:val="00700780"/>
    <w:rsid w:val="00707F0E"/>
    <w:rsid w:val="007D2B04"/>
    <w:rsid w:val="007E515B"/>
    <w:rsid w:val="007F5A6B"/>
    <w:rsid w:val="00806999"/>
    <w:rsid w:val="008114BD"/>
    <w:rsid w:val="00843F0E"/>
    <w:rsid w:val="008A3F75"/>
    <w:rsid w:val="008B46C9"/>
    <w:rsid w:val="008E1C5E"/>
    <w:rsid w:val="00944D45"/>
    <w:rsid w:val="00A257E9"/>
    <w:rsid w:val="00A74FE4"/>
    <w:rsid w:val="00AA49FB"/>
    <w:rsid w:val="00AB042E"/>
    <w:rsid w:val="00B05BBC"/>
    <w:rsid w:val="00B52D31"/>
    <w:rsid w:val="00B57E29"/>
    <w:rsid w:val="00B95F09"/>
    <w:rsid w:val="00BA071D"/>
    <w:rsid w:val="00C17D76"/>
    <w:rsid w:val="00C576FE"/>
    <w:rsid w:val="00D15448"/>
    <w:rsid w:val="00D5349B"/>
    <w:rsid w:val="00D56E5B"/>
    <w:rsid w:val="00DA20FA"/>
    <w:rsid w:val="00DC1DFC"/>
    <w:rsid w:val="00DD2867"/>
    <w:rsid w:val="00DF4CAC"/>
    <w:rsid w:val="00E201F1"/>
    <w:rsid w:val="00EC1BDD"/>
    <w:rsid w:val="00EE4CA1"/>
    <w:rsid w:val="00F450CF"/>
    <w:rsid w:val="00F737B3"/>
    <w:rsid w:val="00FA2427"/>
    <w:rsid w:val="00FC4BBA"/>
    <w:rsid w:val="00FF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BB8F"/>
  <w15:chartTrackingRefBased/>
  <w15:docId w15:val="{E2014C2B-19C8-4B2E-AFAA-6EDF37A0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66"/>
    <w:pPr>
      <w:ind w:left="720"/>
      <w:contextualSpacing/>
    </w:pPr>
  </w:style>
  <w:style w:type="paragraph" w:styleId="NormalWeb">
    <w:name w:val="Normal (Web)"/>
    <w:basedOn w:val="Normal"/>
    <w:uiPriority w:val="99"/>
    <w:unhideWhenUsed/>
    <w:rsid w:val="001D4666"/>
    <w:pPr>
      <w:spacing w:before="100" w:beforeAutospacing="1" w:after="100" w:afterAutospacing="1"/>
    </w:pPr>
    <w:rPr>
      <w:lang w:val="en-GB" w:eastAsia="en-GB"/>
    </w:rPr>
  </w:style>
  <w:style w:type="character" w:styleId="Strong">
    <w:name w:val="Strong"/>
    <w:basedOn w:val="DefaultParagraphFont"/>
    <w:uiPriority w:val="22"/>
    <w:qFormat/>
    <w:rsid w:val="001D4666"/>
    <w:rPr>
      <w:b/>
      <w:bCs/>
    </w:rPr>
  </w:style>
  <w:style w:type="character" w:styleId="Hyperlink">
    <w:name w:val="Hyperlink"/>
    <w:basedOn w:val="DefaultParagraphFont"/>
    <w:uiPriority w:val="99"/>
    <w:unhideWhenUsed/>
    <w:rsid w:val="001D4666"/>
    <w:rPr>
      <w:color w:val="0000FF"/>
      <w:u w:val="single"/>
    </w:rPr>
  </w:style>
  <w:style w:type="character" w:styleId="FollowedHyperlink">
    <w:name w:val="FollowedHyperlink"/>
    <w:basedOn w:val="DefaultParagraphFont"/>
    <w:uiPriority w:val="99"/>
    <w:semiHidden/>
    <w:unhideWhenUsed/>
    <w:rsid w:val="00707F0E"/>
    <w:rPr>
      <w:color w:val="954F72" w:themeColor="followedHyperlink"/>
      <w:u w:val="single"/>
    </w:rPr>
  </w:style>
  <w:style w:type="character" w:styleId="CommentReference">
    <w:name w:val="annotation reference"/>
    <w:basedOn w:val="DefaultParagraphFont"/>
    <w:uiPriority w:val="99"/>
    <w:semiHidden/>
    <w:unhideWhenUsed/>
    <w:rsid w:val="007D2B04"/>
    <w:rPr>
      <w:sz w:val="16"/>
      <w:szCs w:val="16"/>
    </w:rPr>
  </w:style>
  <w:style w:type="paragraph" w:styleId="CommentText">
    <w:name w:val="annotation text"/>
    <w:basedOn w:val="Normal"/>
    <w:link w:val="CommentTextChar"/>
    <w:uiPriority w:val="99"/>
    <w:semiHidden/>
    <w:unhideWhenUsed/>
    <w:rsid w:val="007D2B04"/>
    <w:rPr>
      <w:sz w:val="20"/>
      <w:szCs w:val="20"/>
    </w:rPr>
  </w:style>
  <w:style w:type="character" w:customStyle="1" w:styleId="CommentTextChar">
    <w:name w:val="Comment Text Char"/>
    <w:basedOn w:val="DefaultParagraphFont"/>
    <w:link w:val="CommentText"/>
    <w:uiPriority w:val="99"/>
    <w:semiHidden/>
    <w:rsid w:val="007D2B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B04"/>
    <w:rPr>
      <w:b/>
      <w:bCs/>
    </w:rPr>
  </w:style>
  <w:style w:type="character" w:customStyle="1" w:styleId="CommentSubjectChar">
    <w:name w:val="Comment Subject Char"/>
    <w:basedOn w:val="CommentTextChar"/>
    <w:link w:val="CommentSubject"/>
    <w:uiPriority w:val="99"/>
    <w:semiHidden/>
    <w:rsid w:val="007D2B0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D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04"/>
    <w:rPr>
      <w:rFonts w:ascii="Segoe UI" w:eastAsia="Times New Roman" w:hAnsi="Segoe UI" w:cs="Segoe UI"/>
      <w:sz w:val="18"/>
      <w:szCs w:val="18"/>
      <w:lang w:val="en-US"/>
    </w:rPr>
  </w:style>
  <w:style w:type="paragraph" w:styleId="Header">
    <w:name w:val="header"/>
    <w:basedOn w:val="Normal"/>
    <w:link w:val="HeaderChar"/>
    <w:uiPriority w:val="99"/>
    <w:unhideWhenUsed/>
    <w:rsid w:val="00C576FE"/>
    <w:pPr>
      <w:tabs>
        <w:tab w:val="center" w:pos="4513"/>
        <w:tab w:val="right" w:pos="9026"/>
      </w:tabs>
    </w:pPr>
  </w:style>
  <w:style w:type="character" w:customStyle="1" w:styleId="HeaderChar">
    <w:name w:val="Header Char"/>
    <w:basedOn w:val="DefaultParagraphFont"/>
    <w:link w:val="Header"/>
    <w:uiPriority w:val="99"/>
    <w:rsid w:val="00C57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6FE"/>
    <w:pPr>
      <w:tabs>
        <w:tab w:val="center" w:pos="4513"/>
        <w:tab w:val="right" w:pos="9026"/>
      </w:tabs>
    </w:pPr>
  </w:style>
  <w:style w:type="character" w:customStyle="1" w:styleId="FooterChar">
    <w:name w:val="Footer Char"/>
    <w:basedOn w:val="DefaultParagraphFont"/>
    <w:link w:val="Footer"/>
    <w:uiPriority w:val="99"/>
    <w:rsid w:val="00C576FE"/>
    <w:rPr>
      <w:rFonts w:ascii="Times New Roman" w:eastAsia="Times New Roman" w:hAnsi="Times New Roman" w:cs="Times New Roman"/>
      <w:sz w:val="24"/>
      <w:szCs w:val="24"/>
      <w:lang w:val="en-US"/>
    </w:rPr>
  </w:style>
  <w:style w:type="paragraph" w:styleId="NoSpacing">
    <w:name w:val="No Spacing"/>
    <w:uiPriority w:val="1"/>
    <w:qFormat/>
    <w:rsid w:val="00DF4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emountains.academy/wp-content/uploads/2018/03/role-of-a-woman-roofing-the-house-small.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ozan.org/sites/default/files/Training%20manual%20for%20Gender%20trainer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FEAD-4164-42EA-95AD-549F138D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Nehemie</dc:creator>
  <cp:keywords/>
  <dc:description/>
  <cp:lastModifiedBy>Gerry Van der Hulst</cp:lastModifiedBy>
  <cp:revision>2</cp:revision>
  <dcterms:created xsi:type="dcterms:W3CDTF">2018-05-01T09:43:00Z</dcterms:created>
  <dcterms:modified xsi:type="dcterms:W3CDTF">2018-05-01T09:43:00Z</dcterms:modified>
</cp:coreProperties>
</file>